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附件2</w:t>
      </w: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土地登记代理人年检申请表</w:t>
      </w:r>
    </w:p>
    <w:tbl>
      <w:tblPr>
        <w:tblStyle w:val="2"/>
        <w:tblpPr w:leftFromText="180" w:rightFromText="180" w:vertAnchor="text" w:horzAnchor="margin" w:tblpXSpec="center" w:tblpY="158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94"/>
        <w:gridCol w:w="1160"/>
        <w:gridCol w:w="772"/>
        <w:gridCol w:w="191"/>
        <w:gridCol w:w="388"/>
        <w:gridCol w:w="193"/>
        <w:gridCol w:w="1351"/>
        <w:gridCol w:w="86"/>
        <w:gridCol w:w="686"/>
        <w:gridCol w:w="154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（近期2寸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 业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6371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noWrap w:val="0"/>
            <w:vAlign w:val="top"/>
          </w:tcPr>
          <w:p>
            <w:pPr>
              <w:ind w:firstLine="61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4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37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358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土地登记代理人注册号</w:t>
            </w:r>
          </w:p>
        </w:tc>
        <w:tc>
          <w:tcPr>
            <w:tcW w:w="59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358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土地登记代理人资格证书号</w:t>
            </w:r>
          </w:p>
        </w:tc>
        <w:tc>
          <w:tcPr>
            <w:tcW w:w="59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565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358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其他资格证书名称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资格证书号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35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35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35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1263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  绩</w:t>
            </w:r>
          </w:p>
        </w:tc>
        <w:tc>
          <w:tcPr>
            <w:tcW w:w="8302" w:type="dxa"/>
            <w:gridSpan w:val="11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1263" w:type="dxa"/>
            <w:tcBorders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705" w:type="dxa"/>
            <w:gridSpan w:val="5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 </w:t>
            </w:r>
          </w:p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316" w:type="dxa"/>
            <w:gridSpan w:val="4"/>
            <w:tcBorders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不动产调查登记与估价协会意见</w:t>
            </w:r>
          </w:p>
        </w:tc>
        <w:tc>
          <w:tcPr>
            <w:tcW w:w="3281" w:type="dxa"/>
            <w:gridSpan w:val="2"/>
            <w:tcBorders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09" w:leftChars="147" w:firstLine="1920" w:firstLineChars="8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09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268" w:leftChars="604"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ind w:firstLine="1680" w:firstLineChars="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ind w:firstLine="5760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2020-04-29T03:59:44Z</dcterms:created>
  <dc:creator>等风的风筝</dc:creator>
  <cp:lastModifiedBy>等风的风筝</cp:lastModifiedBy>
  <dcterms:modified xsi:type="dcterms:W3CDTF">2020-04-29T03:59:50Z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